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рассмотрения обращений субъектов малого и среднего предпринима</w:t>
      </w:r>
      <w:r w:rsidR="00AA439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тельства в администрации  </w:t>
      </w:r>
      <w:proofErr w:type="spellStart"/>
      <w:r w:rsidR="00AA4397">
        <w:rPr>
          <w:rFonts w:ascii="Times New Roman" w:hAnsi="Times New Roman" w:cs="Times New Roman"/>
          <w:b/>
          <w:bCs/>
          <w:kern w:val="2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сельсовета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0" w:name="sub_221"/>
    </w:p>
    <w:p w:rsidR="00795336" w:rsidRPr="0011725E" w:rsidRDefault="0011725E" w:rsidP="0011725E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</w:t>
      </w:r>
      <w:r w:rsidR="00795336"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I.  Общие положения</w:t>
      </w:r>
      <w:bookmarkEnd w:id="0"/>
    </w:p>
    <w:p w:rsidR="00795336" w:rsidRPr="00795336" w:rsidRDefault="00795336" w:rsidP="00795336">
      <w:pPr>
        <w:shd w:val="clear" w:color="auto" w:fill="FEFEFE"/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22001"/>
      <w:r w:rsidRPr="00795336">
        <w:rPr>
          <w:rFonts w:ascii="Times New Roman" w:hAnsi="Times New Roman" w:cs="Times New Roman"/>
          <w:sz w:val="28"/>
          <w:szCs w:val="28"/>
        </w:rPr>
        <w:t>Настоящий Порядок рассмотрения обращений субъектов малого и среднего предприним</w:t>
      </w:r>
      <w:r w:rsidR="00AA4397">
        <w:rPr>
          <w:rFonts w:ascii="Times New Roman" w:hAnsi="Times New Roman" w:cs="Times New Roman"/>
          <w:sz w:val="28"/>
          <w:szCs w:val="28"/>
        </w:rPr>
        <w:t xml:space="preserve">ательства в 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</w:t>
      </w:r>
      <w:r w:rsidR="00AA4397">
        <w:rPr>
          <w:rFonts w:ascii="Times New Roman" w:hAnsi="Times New Roman" w:cs="Times New Roman"/>
          <w:sz w:val="28"/>
          <w:szCs w:val="28"/>
        </w:rPr>
        <w:t xml:space="preserve">ть действий 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</w:t>
      </w:r>
      <w:r w:rsidR="00AA4397">
        <w:rPr>
          <w:rFonts w:ascii="Times New Roman" w:hAnsi="Times New Roman" w:cs="Times New Roman"/>
          <w:sz w:val="28"/>
          <w:szCs w:val="28"/>
        </w:rPr>
        <w:t xml:space="preserve">ти (далее – администрация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953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>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right="-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1.2.</w:t>
      </w:r>
      <w:bookmarkStart w:id="2" w:name="sub_22002"/>
      <w:r w:rsidRPr="00795336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 Федеральным законом от 24.07.2007 года № 209-ФЗ «О развитии малого и среднего предпринимательства в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 Уставом м</w:t>
      </w:r>
      <w:r w:rsidR="00AA439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1.3.</w:t>
      </w:r>
      <w:bookmarkStart w:id="3" w:name="sub_22003"/>
      <w:r w:rsidRPr="00795336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по пору</w:t>
      </w:r>
      <w:r w:rsidR="00AA4397">
        <w:rPr>
          <w:rFonts w:ascii="Times New Roman" w:hAnsi="Times New Roman" w:cs="Times New Roman"/>
          <w:sz w:val="28"/>
          <w:szCs w:val="28"/>
        </w:rPr>
        <w:t xml:space="preserve">чению главы 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осуществляется должностными лицами в соответствии с их компетенцией.</w:t>
      </w:r>
      <w:bookmarkEnd w:id="3"/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1.4.</w:t>
      </w:r>
      <w:bookmarkStart w:id="4" w:name="sub_22004"/>
      <w:r w:rsidRPr="00795336">
        <w:rPr>
          <w:rFonts w:ascii="Times New Roman" w:hAnsi="Times New Roman" w:cs="Times New Roman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сельсовета.</w:t>
      </w:r>
      <w:bookmarkEnd w:id="4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5" w:name="sub_223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II. Сроки рассмотрения обращений субъектов малого и среднего предпринимательства</w:t>
      </w:r>
      <w:bookmarkStart w:id="6" w:name="sub_22006"/>
      <w:bookmarkEnd w:id="5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proofErr w:type="gramStart"/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7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иным должностным лицам,</w:t>
      </w: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A4397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Запрос о продлении срока рассмотрения обращения должен быть оформлен не менее чем за 2 - 3 дня до истечения срока исполнения.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2.3.</w:t>
      </w:r>
      <w:bookmarkStart w:id="7" w:name="sub_22007"/>
      <w:r w:rsidR="00AA4397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вправе устанавливать сокращенные сроки рассмотрения отдельных обращений.</w:t>
      </w:r>
      <w:bookmarkEnd w:id="7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8" w:name="sub_224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III. Требования к письменному обращению субъектов малого и среднего предпринимательства</w:t>
      </w:r>
      <w:bookmarkEnd w:id="8"/>
    </w:p>
    <w:p w:rsidR="00795336" w:rsidRPr="00795336" w:rsidRDefault="00795336" w:rsidP="00795336">
      <w:pPr>
        <w:shd w:val="clear" w:color="auto" w:fill="FEFEFE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3.1. </w:t>
      </w:r>
      <w:bookmarkStart w:id="9" w:name="sub_22008"/>
      <w:r w:rsidRPr="00795336">
        <w:rPr>
          <w:rFonts w:ascii="Times New Roman" w:hAnsi="Times New Roman" w:cs="Times New Roman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9"/>
    <w:p w:rsidR="00795336" w:rsidRPr="00795336" w:rsidRDefault="00795336" w:rsidP="00795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порядке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поддержки субъектам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A43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3.2.</w:t>
      </w:r>
      <w:bookmarkStart w:id="10" w:name="sub_22009"/>
      <w:r w:rsidRPr="00795336">
        <w:rPr>
          <w:rFonts w:ascii="Times New Roman" w:hAnsi="Times New Roman" w:cs="Times New Roman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0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1" w:name="sub_225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1"/>
    </w:p>
    <w:p w:rsidR="00795336" w:rsidRPr="00795336" w:rsidRDefault="00795336" w:rsidP="00795336">
      <w:pPr>
        <w:shd w:val="clear" w:color="auto" w:fill="FEFEFE"/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4.1. </w:t>
      </w:r>
      <w:bookmarkStart w:id="12" w:name="sub_22010"/>
      <w:r w:rsidRPr="0079533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2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    запрашивать информацию о дате и номере регистрации обращения;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</w:t>
      </w:r>
      <w:r w:rsidRPr="00795336">
        <w:rPr>
          <w:rFonts w:ascii="Times New Roman" w:hAnsi="Times New Roman" w:cs="Times New Roman"/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4.2. </w:t>
      </w:r>
      <w:bookmarkStart w:id="13" w:name="sub_22011"/>
      <w:r w:rsidRPr="00795336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3"/>
      <w:r w:rsidR="00AA43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и должностные лица в соответствии с их компетенцией: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lastRenderedPageBreak/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</w:t>
      </w:r>
      <w:r w:rsidRPr="00795336">
        <w:rPr>
          <w:rFonts w:ascii="Times New Roman" w:hAnsi="Times New Roman" w:cs="Times New Roman"/>
          <w:sz w:val="28"/>
          <w:szCs w:val="28"/>
        </w:rPr>
        <w:t>Порядка;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4.3. </w:t>
      </w:r>
      <w:bookmarkStart w:id="14" w:name="sub_22012"/>
      <w:r w:rsidRPr="00795336">
        <w:rPr>
          <w:rFonts w:ascii="Times New Roman" w:hAnsi="Times New Roman" w:cs="Times New Roman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5" w:name="sub_226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5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5.1. </w:t>
      </w:r>
      <w:bookmarkStart w:id="16" w:name="sub_22013"/>
      <w:r w:rsidRPr="00795336">
        <w:rPr>
          <w:rFonts w:ascii="Times New Roman" w:hAnsi="Times New Roman" w:cs="Times New Roman"/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6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 </w:t>
      </w:r>
      <w:r w:rsidRPr="00795336">
        <w:rPr>
          <w:rFonts w:ascii="Times New Roman" w:hAnsi="Times New Roman" w:cs="Times New Roman"/>
          <w:sz w:val="28"/>
          <w:szCs w:val="28"/>
        </w:rPr>
        <w:t>Порядка;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сельсовета,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lastRenderedPageBreak/>
        <w:t xml:space="preserve">      5.2. </w:t>
      </w:r>
      <w:bookmarkStart w:id="17" w:name="sub_22014"/>
      <w:r w:rsidRPr="00795336">
        <w:rPr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7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8" w:name="sub_227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8"/>
    </w:p>
    <w:p w:rsidR="00795336" w:rsidRPr="00795336" w:rsidRDefault="00795336" w:rsidP="00795336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6.1.</w:t>
      </w:r>
      <w:bookmarkStart w:id="19" w:name="sub_22015"/>
      <w:r w:rsidRPr="00795336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рассмотрению, если:</w:t>
      </w:r>
      <w:bookmarkEnd w:id="19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текст письменного обращения не поддается прочтению;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обращении обжалуется судебный акт;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6.2. </w:t>
      </w:r>
      <w:bookmarkStart w:id="20" w:name="sub_22016"/>
      <w:r w:rsidRPr="00795336">
        <w:rPr>
          <w:rFonts w:ascii="Times New Roman" w:hAnsi="Times New Roman" w:cs="Times New Roman"/>
          <w:sz w:val="28"/>
          <w:szCs w:val="28"/>
        </w:rPr>
        <w:t xml:space="preserve">Обращение заявителя по решению главы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End w:id="20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</w:t>
      </w:r>
      <w:r w:rsidR="00AA4397">
        <w:rPr>
          <w:rFonts w:ascii="Times New Roman" w:hAnsi="Times New Roman" w:cs="Times New Roman"/>
          <w:sz w:val="28"/>
          <w:szCs w:val="28"/>
        </w:rPr>
        <w:t xml:space="preserve"> и обстоятельства.  Глава </w:t>
      </w:r>
      <w:proofErr w:type="spellStart"/>
      <w:r w:rsidR="00AA4397">
        <w:rPr>
          <w:rFonts w:ascii="Times New Roman" w:hAnsi="Times New Roman" w:cs="Times New Roman"/>
          <w:sz w:val="28"/>
          <w:szCs w:val="28"/>
        </w:rPr>
        <w:t>Тукае</w:t>
      </w:r>
      <w:r w:rsidRPr="0079533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1" w:name="sub_22018"/>
    </w:p>
    <w:p w:rsid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22" w:name="sub_228"/>
      <w:bookmarkEnd w:id="21"/>
    </w:p>
    <w:p w:rsid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23" w:name="sub_229"/>
      <w:bookmarkEnd w:id="22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VII. Оформление ответов на обращения субъектов малого и среднего предпринимательства</w:t>
      </w:r>
      <w:bookmarkStart w:id="24" w:name="sub_22021"/>
      <w:bookmarkEnd w:id="23"/>
    </w:p>
    <w:bookmarkEnd w:id="24"/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7.1.Текст ответа на обращение должен излагаться четко, последовательно, кратко, давать исчерпывающие разъяснения на все поставленные в обращении </w:t>
      </w:r>
      <w:r w:rsidRPr="00795336">
        <w:rPr>
          <w:rFonts w:ascii="Times New Roman" w:hAnsi="Times New Roman" w:cs="Times New Roman"/>
          <w:sz w:val="28"/>
          <w:szCs w:val="28"/>
        </w:rPr>
        <w:lastRenderedPageBreak/>
        <w:t xml:space="preserve">вопросы. При подтверждении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5" w:name="sub_22022"/>
    </w:p>
    <w:p w:rsidR="00795336" w:rsidRPr="00795336" w:rsidRDefault="00795336" w:rsidP="007953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7.2.</w:t>
      </w: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После регистрации ответ отправляется заявителю самостоятельно должностными лицами рассматривающими обращение.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</w:t>
      </w:r>
      <w:bookmarkEnd w:id="25"/>
    </w:p>
    <w:p w:rsidR="00795336" w:rsidRPr="00795336" w:rsidRDefault="00795336" w:rsidP="00795336">
      <w:pPr>
        <w:shd w:val="clear" w:color="auto" w:fill="FEFEFE"/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ab/>
      </w:r>
    </w:p>
    <w:p w:rsidR="00795336" w:rsidRPr="00795336" w:rsidRDefault="00795336" w:rsidP="00795336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26" w:name="sub_2210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26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023"/>
      <w:r w:rsidRPr="00795336">
        <w:rPr>
          <w:rFonts w:ascii="Times New Roman" w:hAnsi="Times New Roman" w:cs="Times New Roman"/>
          <w:sz w:val="28"/>
          <w:szCs w:val="28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27"/>
    </w:p>
    <w:p w:rsidR="00795336" w:rsidRPr="00795336" w:rsidRDefault="00795336" w:rsidP="00795336">
      <w:pPr>
        <w:pStyle w:val="a3"/>
        <w:spacing w:after="0"/>
        <w:jc w:val="both"/>
        <w:rPr>
          <w:sz w:val="28"/>
          <w:szCs w:val="28"/>
        </w:rPr>
      </w:pPr>
    </w:p>
    <w:p w:rsidR="00795336" w:rsidRPr="00795336" w:rsidRDefault="00795336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F21" w:rsidRPr="00795336" w:rsidRDefault="00546F21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F21" w:rsidRPr="00795336" w:rsidSect="007953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336"/>
    <w:rsid w:val="000C6CB8"/>
    <w:rsid w:val="0011725E"/>
    <w:rsid w:val="001A58C9"/>
    <w:rsid w:val="00546F21"/>
    <w:rsid w:val="00655EC8"/>
    <w:rsid w:val="00795336"/>
    <w:rsid w:val="00A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3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basedOn w:val="a0"/>
    <w:rsid w:val="0079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2017-12-12T12:38:00Z</dcterms:created>
  <dcterms:modified xsi:type="dcterms:W3CDTF">2018-01-15T13:31:00Z</dcterms:modified>
</cp:coreProperties>
</file>