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9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6129"/>
      </w:tblGrid>
      <w:tr w:rsidR="009F5499" w:rsidTr="009F5499">
        <w:trPr>
          <w:trHeight w:val="2000"/>
        </w:trPr>
        <w:tc>
          <w:tcPr>
            <w:tcW w:w="6129" w:type="dxa"/>
          </w:tcPr>
          <w:p w:rsidR="009F5499" w:rsidRPr="006A067B" w:rsidRDefault="00410354" w:rsidP="009F5499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9F5499" w:rsidRPr="006A0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499"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Совет депутатов</w:t>
            </w:r>
          </w:p>
          <w:p w:rsidR="009F5499" w:rsidRPr="006A067B" w:rsidRDefault="009F5499" w:rsidP="009F54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                                   </w:t>
            </w:r>
          </w:p>
          <w:p w:rsidR="009F5499" w:rsidRPr="006A067B" w:rsidRDefault="009F5499" w:rsidP="009F54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41035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410354">
              <w:rPr>
                <w:rFonts w:ascii="Times New Roman" w:hAnsi="Times New Roman"/>
                <w:b/>
                <w:bCs/>
                <w:sz w:val="28"/>
                <w:szCs w:val="28"/>
              </w:rPr>
              <w:t>Тука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ский</w:t>
            </w:r>
            <w:proofErr w:type="spellEnd"/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9F5499" w:rsidRPr="006A067B" w:rsidRDefault="009F5499" w:rsidP="009F54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F5499" w:rsidRPr="006A067B" w:rsidRDefault="009F5499" w:rsidP="009F54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6A067B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F5499" w:rsidRPr="006A067B" w:rsidRDefault="009F5499" w:rsidP="009F5499">
            <w:pPr>
              <w:rPr>
                <w:rFonts w:ascii="Times New Roman" w:hAnsi="Times New Roman"/>
                <w:sz w:val="28"/>
                <w:szCs w:val="28"/>
              </w:rPr>
            </w:pP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Четвертого</w:t>
            </w: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9F5499" w:rsidRDefault="009F5499" w:rsidP="009F5499"/>
          <w:p w:rsidR="009F5499" w:rsidRPr="003D3633" w:rsidRDefault="009F5499" w:rsidP="009F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067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A06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9F5499" w:rsidRPr="00753E68" w:rsidRDefault="009F5499" w:rsidP="00410354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3E68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753E6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53E68">
              <w:rPr>
                <w:rFonts w:ascii="Times New Roman" w:hAnsi="Times New Roman"/>
                <w:b/>
                <w:sz w:val="28"/>
                <w:szCs w:val="28"/>
              </w:rPr>
              <w:t xml:space="preserve">  от 19.03.2021 г. </w:t>
            </w:r>
            <w:r w:rsidR="00753E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3E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53E68">
              <w:rPr>
                <w:b/>
                <w:sz w:val="28"/>
                <w:szCs w:val="28"/>
              </w:rPr>
              <w:t xml:space="preserve">  </w:t>
            </w:r>
            <w:r w:rsidR="00741CE9" w:rsidRPr="00753E68">
              <w:rPr>
                <w:rFonts w:asciiTheme="minorHAnsi" w:hAnsiTheme="minorHAnsi"/>
                <w:b/>
                <w:sz w:val="28"/>
                <w:szCs w:val="28"/>
              </w:rPr>
              <w:t>32</w:t>
            </w:r>
            <w:r w:rsidRPr="00753E68">
              <w:rPr>
                <w:b/>
                <w:sz w:val="28"/>
                <w:szCs w:val="28"/>
              </w:rPr>
              <w:t xml:space="preserve"> </w:t>
            </w:r>
          </w:p>
          <w:p w:rsidR="00410354" w:rsidRPr="00410354" w:rsidRDefault="00410354" w:rsidP="00410354">
            <w:pPr>
              <w:jc w:val="both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9F5499" w:rsidRDefault="009F5499" w:rsidP="009F5499">
            <w:pPr>
              <w:pStyle w:val="a3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 xml:space="preserve">изменений и дополнений </w:t>
            </w:r>
          </w:p>
          <w:p w:rsidR="009F5499" w:rsidRPr="001207A2" w:rsidRDefault="009F5499" w:rsidP="009F5499">
            <w:pPr>
              <w:pStyle w:val="a3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1207A2">
              <w:rPr>
                <w:rFonts w:ascii="Times New Roman" w:hAnsi="Times New Roman"/>
                <w:sz w:val="28"/>
                <w:szCs w:val="28"/>
              </w:rPr>
              <w:t>в Устав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1207A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A2">
              <w:rPr>
                <w:rFonts w:ascii="Times New Roman" w:hAnsi="Times New Roman"/>
                <w:sz w:val="28"/>
                <w:szCs w:val="28"/>
              </w:rPr>
              <w:t>Александровского района Оренбургской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9F5499" w:rsidTr="009F5499">
        <w:trPr>
          <w:trHeight w:val="179"/>
        </w:trPr>
        <w:tc>
          <w:tcPr>
            <w:tcW w:w="6129" w:type="dxa"/>
          </w:tcPr>
          <w:p w:rsidR="009F5499" w:rsidRPr="001207A2" w:rsidRDefault="009F5499" w:rsidP="009F54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499" w:rsidRPr="007121AD" w:rsidRDefault="009F5499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 xml:space="preserve">Согласно статье 44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7121AD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</w:t>
      </w:r>
      <w:r>
        <w:rPr>
          <w:rFonts w:ascii="Times New Roman" w:hAnsi="Times New Roman"/>
          <w:sz w:val="28"/>
          <w:szCs w:val="28"/>
        </w:rPr>
        <w:t xml:space="preserve">области  </w:t>
      </w:r>
      <w:proofErr w:type="spellStart"/>
      <w:proofErr w:type="gramStart"/>
      <w:r w:rsidRPr="007121A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121AD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121AD">
        <w:rPr>
          <w:rFonts w:ascii="Times New Roman" w:hAnsi="Times New Roman"/>
          <w:sz w:val="28"/>
          <w:szCs w:val="28"/>
        </w:rPr>
        <w:t>ш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и л:</w:t>
      </w:r>
    </w:p>
    <w:p w:rsidR="009F5499" w:rsidRPr="007121AD" w:rsidRDefault="009F5499" w:rsidP="009F5499">
      <w:pPr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121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1AD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 xml:space="preserve">ести изменения и дополнения в </w:t>
      </w:r>
      <w:r w:rsidRPr="007121AD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4" w:anchor="sub_1000#sub_1000" w:history="1">
        <w:r w:rsidRPr="007121AD">
          <w:rPr>
            <w:rStyle w:val="a4"/>
            <w:rFonts w:ascii="Times New Roman" w:hAnsi="Times New Roman"/>
            <w:sz w:val="28"/>
            <w:szCs w:val="28"/>
          </w:rPr>
          <w:t xml:space="preserve">приложению. </w:t>
        </w:r>
      </w:hyperlink>
    </w:p>
    <w:p w:rsidR="009F5499" w:rsidRPr="007121AD" w:rsidRDefault="009F5499" w:rsidP="009F5499">
      <w:pPr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121AD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сельсовет Александровско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Мурзакаеву</w:t>
      </w:r>
      <w:proofErr w:type="spellEnd"/>
      <w:r w:rsidRPr="007121AD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F5499" w:rsidRPr="007121AD" w:rsidRDefault="009F5499" w:rsidP="009F5499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121AD">
        <w:rPr>
          <w:rFonts w:ascii="Times New Roman" w:hAnsi="Times New Roman"/>
          <w:sz w:val="28"/>
          <w:szCs w:val="28"/>
        </w:rPr>
        <w:t xml:space="preserve">3.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Тукаевский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 </w:t>
      </w:r>
      <w:r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/>
          <w:sz w:val="28"/>
          <w:szCs w:val="28"/>
        </w:rPr>
        <w:t>Мурзакаев</w:t>
      </w:r>
      <w:proofErr w:type="spellEnd"/>
      <w:r w:rsidRPr="007121AD">
        <w:rPr>
          <w:rFonts w:ascii="Times New Roman" w:hAnsi="Times New Roman"/>
          <w:sz w:val="28"/>
          <w:szCs w:val="28"/>
        </w:rPr>
        <w:t xml:space="preserve"> обязан обнародовать зарегистрированное решение о внесении изменений и дополнений  </w:t>
      </w:r>
      <w:proofErr w:type="gramStart"/>
      <w:r w:rsidRPr="007121AD">
        <w:rPr>
          <w:rFonts w:ascii="Times New Roman" w:hAnsi="Times New Roman"/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7121AD">
        <w:rPr>
          <w:rFonts w:ascii="Times New Roman" w:hAnsi="Times New Roman"/>
          <w:sz w:val="28"/>
          <w:szCs w:val="28"/>
        </w:rPr>
        <w:t>.</w:t>
      </w:r>
    </w:p>
    <w:p w:rsidR="009F5499" w:rsidRPr="007121AD" w:rsidRDefault="009F5499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>4. Направить сведения об официальном обнародовании решения о в</w:t>
      </w:r>
      <w:r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r w:rsidRPr="007121AD">
        <w:rPr>
          <w:rFonts w:ascii="Times New Roman" w:hAnsi="Times New Roman"/>
          <w:sz w:val="28"/>
          <w:szCs w:val="28"/>
        </w:rPr>
        <w:t>в Устав в Управление Минюста России по Оренбургской области в течени</w:t>
      </w:r>
      <w:proofErr w:type="gramStart"/>
      <w:r w:rsidRPr="007121AD">
        <w:rPr>
          <w:rFonts w:ascii="Times New Roman" w:hAnsi="Times New Roman"/>
          <w:sz w:val="28"/>
          <w:szCs w:val="28"/>
        </w:rPr>
        <w:t>и</w:t>
      </w:r>
      <w:proofErr w:type="gramEnd"/>
      <w:r w:rsidRPr="007121AD"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 (опубликования).</w:t>
      </w:r>
    </w:p>
    <w:p w:rsidR="009F5499" w:rsidRDefault="009F5499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обнародования (опубликования).</w:t>
      </w:r>
    </w:p>
    <w:p w:rsidR="00410354" w:rsidRDefault="00410354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9F5499" w:rsidRDefault="009F5499" w:rsidP="00410354">
      <w:pPr>
        <w:pStyle w:val="10"/>
        <w:ind w:firstLine="720"/>
        <w:rPr>
          <w:rFonts w:ascii="Times New Roman" w:hAnsi="Times New Roman"/>
          <w:sz w:val="28"/>
          <w:szCs w:val="28"/>
        </w:rPr>
      </w:pPr>
      <w:r w:rsidRPr="007121A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121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21A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410354" w:rsidRDefault="00410354" w:rsidP="00410354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410354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410354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410354" w:rsidRDefault="00410354" w:rsidP="00410354">
      <w:pPr>
        <w:pStyle w:val="10"/>
        <w:ind w:firstLine="72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9E">
        <w:rPr>
          <w:rFonts w:ascii="Times New Roman" w:hAnsi="Times New Roman" w:cs="Times New Roman"/>
          <w:b/>
          <w:bCs/>
          <w:sz w:val="28"/>
          <w:szCs w:val="28"/>
        </w:rPr>
        <w:t>Гла</w:t>
      </w:r>
      <w:r>
        <w:rPr>
          <w:rFonts w:ascii="Times New Roman" w:hAnsi="Times New Roman" w:cs="Times New Roman"/>
          <w:b/>
          <w:bCs/>
          <w:sz w:val="28"/>
          <w:szCs w:val="28"/>
        </w:rPr>
        <w:t>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Председатель Совета депутатов</w:t>
      </w:r>
      <w:r w:rsidRPr="00203E9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9F5499" w:rsidRPr="00203E9E" w:rsidRDefault="009F5499" w:rsidP="009F54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___________________Р.Р.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Мурзак</w:t>
      </w:r>
      <w:r w:rsidR="00410354">
        <w:rPr>
          <w:rFonts w:ascii="Times New Roman" w:hAnsi="Times New Roman" w:cs="Times New Roman"/>
          <w:b/>
          <w:bCs/>
          <w:sz w:val="28"/>
          <w:szCs w:val="28"/>
        </w:rPr>
        <w:t>аев</w:t>
      </w:r>
      <w:proofErr w:type="spellEnd"/>
      <w:r w:rsidR="004103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Альбеков</w:t>
      </w:r>
      <w:proofErr w:type="spellEnd"/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Pr="009C56C0" w:rsidRDefault="009F5499" w:rsidP="009F5499">
      <w:pPr>
        <w:pStyle w:val="10"/>
        <w:rPr>
          <w:rFonts w:ascii="Times New Roman" w:hAnsi="Times New Roman"/>
          <w:sz w:val="28"/>
          <w:szCs w:val="28"/>
        </w:rPr>
      </w:pPr>
      <w:r w:rsidRPr="009C56C0">
        <w:rPr>
          <w:rFonts w:ascii="Times New Roman" w:hAnsi="Times New Roman"/>
          <w:sz w:val="28"/>
          <w:szCs w:val="28"/>
        </w:rPr>
        <w:t xml:space="preserve">Разослано: в Управление Министерства юстиции Российской Федерации, </w:t>
      </w:r>
    </w:p>
    <w:p w:rsidR="009F5499" w:rsidRPr="009C56C0" w:rsidRDefault="009F5499" w:rsidP="009F5499">
      <w:pPr>
        <w:pStyle w:val="10"/>
        <w:rPr>
          <w:rFonts w:ascii="Times New Roman" w:hAnsi="Times New Roman"/>
          <w:sz w:val="28"/>
          <w:szCs w:val="28"/>
        </w:rPr>
      </w:pPr>
      <w:r w:rsidRPr="009C56C0">
        <w:rPr>
          <w:rFonts w:ascii="Times New Roman" w:hAnsi="Times New Roman"/>
          <w:sz w:val="28"/>
          <w:szCs w:val="28"/>
        </w:rPr>
        <w:t>постоянным комиссиям, в прокуратуру Александровского района, в дело</w:t>
      </w:r>
      <w:r>
        <w:rPr>
          <w:rFonts w:ascii="Times New Roman" w:hAnsi="Times New Roman"/>
          <w:sz w:val="28"/>
          <w:szCs w:val="28"/>
        </w:rPr>
        <w:t>.</w:t>
      </w: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410354" w:rsidRDefault="00410354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Pr="009C56C0" w:rsidRDefault="009F5499" w:rsidP="009F5499">
      <w:pPr>
        <w:pStyle w:val="10"/>
        <w:rPr>
          <w:rFonts w:ascii="Times New Roman" w:hAnsi="Times New Roman"/>
          <w:sz w:val="28"/>
          <w:szCs w:val="28"/>
        </w:rPr>
      </w:pPr>
    </w:p>
    <w:p w:rsidR="009F5499" w:rsidRPr="00944DEC" w:rsidRDefault="009F5499" w:rsidP="009F5499">
      <w:pPr>
        <w:ind w:left="5669"/>
        <w:rPr>
          <w:rFonts w:ascii="Times New Roman" w:hAnsi="Times New Roman"/>
        </w:rPr>
      </w:pPr>
      <w:r w:rsidRPr="00944DEC">
        <w:rPr>
          <w:rFonts w:ascii="Times New Roman" w:hAnsi="Times New Roman" w:cs="Times New Roman"/>
        </w:rPr>
        <w:t>Приложение</w:t>
      </w:r>
    </w:p>
    <w:p w:rsidR="009F5499" w:rsidRPr="00944DEC" w:rsidRDefault="009F5499" w:rsidP="009F5499">
      <w:pPr>
        <w:ind w:left="5669"/>
        <w:rPr>
          <w:rFonts w:ascii="Times New Roman" w:hAnsi="Times New Roman" w:cs="Times New Roman"/>
        </w:rPr>
      </w:pPr>
      <w:r w:rsidRPr="00944DEC">
        <w:rPr>
          <w:rFonts w:ascii="Times New Roman" w:hAnsi="Times New Roman" w:cs="Times New Roman"/>
        </w:rPr>
        <w:t>к решению Совета депутатов</w:t>
      </w:r>
    </w:p>
    <w:p w:rsidR="009F5499" w:rsidRPr="00944DEC" w:rsidRDefault="009F5499" w:rsidP="009F5499">
      <w:pPr>
        <w:ind w:left="5669"/>
        <w:rPr>
          <w:rFonts w:ascii="Times New Roman" w:hAnsi="Times New Roman" w:cs="Times New Roman"/>
        </w:rPr>
      </w:pPr>
      <w:r w:rsidRPr="00944DEC">
        <w:rPr>
          <w:rFonts w:ascii="Times New Roman" w:hAnsi="Times New Roman" w:cs="Times New Roman"/>
        </w:rPr>
        <w:t>муниципального образования</w:t>
      </w:r>
    </w:p>
    <w:p w:rsidR="009F5499" w:rsidRPr="00944DEC" w:rsidRDefault="009F5499" w:rsidP="009F5499">
      <w:pPr>
        <w:ind w:left="5669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Тукаевский</w:t>
      </w:r>
      <w:proofErr w:type="spellEnd"/>
      <w:r w:rsidRPr="00944DEC">
        <w:rPr>
          <w:rFonts w:ascii="Times New Roman" w:hAnsi="Times New Roman" w:cs="Times New Roman"/>
        </w:rPr>
        <w:t xml:space="preserve"> сельсовет</w:t>
      </w:r>
    </w:p>
    <w:p w:rsidR="009F5499" w:rsidRPr="00944DEC" w:rsidRDefault="009F5499" w:rsidP="009F5499">
      <w:pPr>
        <w:ind w:left="566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от 19.03.2021 г.</w:t>
      </w:r>
      <w:r w:rsidRPr="00944DEC">
        <w:rPr>
          <w:rFonts w:ascii="Times New Roman" w:hAnsi="Times New Roman" w:cs="Times New Roman"/>
        </w:rPr>
        <w:t xml:space="preserve"> № </w:t>
      </w:r>
      <w:r w:rsidR="00741CE9">
        <w:rPr>
          <w:rFonts w:ascii="Times New Roman" w:hAnsi="Times New Roman" w:cs="Times New Roman"/>
        </w:rPr>
        <w:t>32</w:t>
      </w:r>
    </w:p>
    <w:p w:rsidR="009F5499" w:rsidRDefault="009F5499" w:rsidP="009F5499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9F5499" w:rsidRDefault="009F5499" w:rsidP="009F5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9F5499" w:rsidRPr="00CF45C2" w:rsidRDefault="009F5499" w:rsidP="009F5499">
      <w:pPr>
        <w:pStyle w:val="western"/>
        <w:spacing w:before="0"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  <w:r w:rsidRPr="00CF45C2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9F5499" w:rsidRDefault="009F5499" w:rsidP="009F5499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5C2">
        <w:rPr>
          <w:rFonts w:ascii="Times New Roman" w:hAnsi="Times New Roman" w:cs="Times New Roman"/>
          <w:b/>
          <w:sz w:val="28"/>
          <w:szCs w:val="28"/>
        </w:rPr>
        <w:t>сельсовет Александровского района Оренбургской области</w:t>
      </w:r>
    </w:p>
    <w:p w:rsidR="009F5499" w:rsidRPr="00CF45C2" w:rsidRDefault="009F5499" w:rsidP="009F5499">
      <w:pPr>
        <w:pStyle w:val="western"/>
        <w:spacing w:before="0" w:after="0"/>
        <w:jc w:val="center"/>
        <w:rPr>
          <w:rFonts w:ascii="Times New Roman" w:hAnsi="Times New Roman"/>
          <w:b/>
        </w:rPr>
      </w:pPr>
    </w:p>
    <w:p w:rsidR="009F5499" w:rsidRDefault="009F5499" w:rsidP="009F5499">
      <w:pPr>
        <w:ind w:firstLine="567"/>
      </w:pPr>
      <w:r>
        <w:rPr>
          <w:rFonts w:ascii="Times New Roman" w:hAnsi="Times New Roman"/>
          <w:b/>
          <w:sz w:val="28"/>
          <w:szCs w:val="28"/>
        </w:rPr>
        <w:t>1. Часть 2 статьи 5 Устава дополнить пунктом 16 следующего содержания: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F5499" w:rsidRDefault="009F5499" w:rsidP="009F549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499" w:rsidRPr="00E620C5" w:rsidRDefault="009F5499" w:rsidP="009F5499">
      <w:pPr>
        <w:ind w:firstLine="567"/>
      </w:pPr>
      <w:r>
        <w:rPr>
          <w:rFonts w:ascii="Times New Roman" w:hAnsi="Times New Roman"/>
          <w:b/>
          <w:sz w:val="28"/>
          <w:szCs w:val="28"/>
        </w:rPr>
        <w:t>2. Часть 2 статьи 5 Устава дополнить пунктом 17 следующего содержания:</w:t>
      </w:r>
    </w:p>
    <w:p w:rsidR="009F5499" w:rsidRDefault="009F5499" w:rsidP="009F54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F5499" w:rsidRDefault="009F5499" w:rsidP="009F5499">
      <w:pPr>
        <w:ind w:firstLine="567"/>
      </w:pP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Пункт 5 части 1 статьи 6  Устава исключить.</w:t>
      </w: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5499" w:rsidRPr="00E620C5" w:rsidRDefault="009F5499" w:rsidP="009F5499">
      <w:pPr>
        <w:ind w:firstLine="567"/>
      </w:pPr>
      <w:r>
        <w:rPr>
          <w:rFonts w:ascii="Times New Roman" w:hAnsi="Times New Roman"/>
          <w:b/>
          <w:bCs/>
          <w:sz w:val="28"/>
          <w:szCs w:val="28"/>
        </w:rPr>
        <w:t>4. Дополнить Устав статьей 13.1 следующего содержания:</w:t>
      </w:r>
    </w:p>
    <w:p w:rsidR="009F5499" w:rsidRPr="00DD278A" w:rsidRDefault="009F5499" w:rsidP="009F54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13.1. Инициативные проекты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lastRenderedPageBreak/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F5499" w:rsidRDefault="009F5499" w:rsidP="009F5499">
      <w:pPr>
        <w:widowControl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499" w:rsidRPr="00391EA2" w:rsidRDefault="009F5499" w:rsidP="009F5499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5. Статью 14 Устава изложить в новой редакции:</w:t>
      </w: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самоуправления и органами местного самоуправления с использованием средств местного бюджета;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</w:pPr>
    </w:p>
    <w:p w:rsidR="009F5499" w:rsidRDefault="009F5499" w:rsidP="009F5499">
      <w:pPr>
        <w:ind w:firstLine="567"/>
      </w:pPr>
      <w:r>
        <w:rPr>
          <w:rFonts w:ascii="Times New Roman" w:hAnsi="Times New Roman"/>
          <w:b/>
          <w:bCs/>
          <w:sz w:val="28"/>
          <w:szCs w:val="28"/>
        </w:rPr>
        <w:t>6. Дополнить пункт 4 части 6 ст. 14.1 Устава подпунктом 4.1. следующего содержания:</w:t>
      </w:r>
    </w:p>
    <w:p w:rsidR="009F5499" w:rsidRDefault="009F5499" w:rsidP="009F549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9F5499" w:rsidRDefault="009F5499" w:rsidP="009F5499">
      <w:pPr>
        <w:ind w:firstLine="567"/>
        <w:rPr>
          <w:rFonts w:ascii="Times New Roman" w:hAnsi="Times New Roman"/>
          <w:sz w:val="28"/>
          <w:szCs w:val="28"/>
        </w:rPr>
      </w:pP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7. Статью 16 Устава изложить в новой редакции:</w:t>
      </w: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 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взаимоотношениях с органами местного самоуправления и должностными лицами местного самоуправления.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Итоги проведения собрания граждан подлежат обнародованию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Pr="00E620C5" w:rsidRDefault="009F5499" w:rsidP="009F5499">
      <w:pPr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8. Дополнить Устав статьей </w:t>
      </w:r>
      <w:r w:rsidRPr="00321547">
        <w:rPr>
          <w:rFonts w:ascii="Times New Roman" w:hAnsi="Times New Roman"/>
          <w:b/>
          <w:bCs/>
          <w:sz w:val="28"/>
          <w:szCs w:val="28"/>
        </w:rPr>
        <w:t>16.1</w:t>
      </w:r>
      <w:r>
        <w:rPr>
          <w:rFonts w:ascii="Times New Roman" w:hAnsi="Times New Roman"/>
          <w:b/>
          <w:bCs/>
          <w:sz w:val="28"/>
          <w:szCs w:val="28"/>
        </w:rPr>
        <w:t xml:space="preserve"> в следующей редакции:</w:t>
      </w:r>
    </w:p>
    <w:p w:rsidR="009F5499" w:rsidRPr="00E620C5" w:rsidRDefault="009F5499" w:rsidP="009F5499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«Статья 16.1 Сход граждан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>
        <w:rPr>
          <w:rFonts w:ascii="Times New Roman" w:hAnsi="Times New Roman"/>
          <w:sz w:val="28"/>
          <w:szCs w:val="28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9. Статью 18 Устава изложить в новой редакции:</w:t>
      </w: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Default="009F5499" w:rsidP="009F5499">
      <w:pPr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10. Статью 23 Устава изложить в новой редакции:</w:t>
      </w:r>
    </w:p>
    <w:p w:rsidR="009F5499" w:rsidRPr="00391EA2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«Статья 23. Компетенция Совета депутатов сельсовета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 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находятся: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3) утверждение структуры администрации; 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5) формирование избирательной комиссии сельского поселения; 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8) установление общего числа членов конкурсной комиссии и порядка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Pr="004413A8" w:rsidRDefault="009F5499" w:rsidP="009F5499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44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часть 1 статьи 39 Устава пунктом 11 в следующей редакции: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Pr="00DD278A" w:rsidRDefault="009F5499" w:rsidP="009F5499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статью 39 Устава частью 3 в следующей редакции:</w:t>
      </w:r>
    </w:p>
    <w:p w:rsidR="009F5499" w:rsidRDefault="009F5499" w:rsidP="009F5499">
      <w:pPr>
        <w:widowControl/>
        <w:ind w:firstLine="567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F5499" w:rsidRPr="00DD278A" w:rsidRDefault="009F5499" w:rsidP="009F5499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статью 39 Устава частью 4 в следующей редакции: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499" w:rsidRPr="00DD278A" w:rsidRDefault="009F5499" w:rsidP="009F5499">
      <w:pPr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D278A">
        <w:rPr>
          <w:rFonts w:ascii="Times New Roman" w:hAnsi="Times New Roman"/>
          <w:b/>
          <w:bCs/>
          <w:sz w:val="28"/>
          <w:szCs w:val="28"/>
        </w:rPr>
        <w:t>Статью 54 Устава изложить в новой редакции:</w:t>
      </w:r>
    </w:p>
    <w:p w:rsidR="009F5499" w:rsidRDefault="009F5499" w:rsidP="009F5499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«Статья 54. Средства самообложения граждан</w:t>
      </w:r>
    </w:p>
    <w:p w:rsidR="009F5499" w:rsidRDefault="009F5499" w:rsidP="009F549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 Средствами самообложения граждан являются разовые платежи </w:t>
      </w:r>
      <w:r>
        <w:rPr>
          <w:rFonts w:ascii="Times New Roman" w:hAnsi="Times New Roman"/>
          <w:sz w:val="28"/>
          <w:szCs w:val="28"/>
        </w:rPr>
        <w:lastRenderedPageBreak/>
        <w:t xml:space="preserve">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9F5499" w:rsidRDefault="009F5499" w:rsidP="009F549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D27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278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Устав с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татьей 54.1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следующей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редакции: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F5499" w:rsidRDefault="009F5499" w:rsidP="009F5499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9F5499" w:rsidRDefault="009F5499" w:rsidP="009F5499">
      <w:pPr>
        <w:widowControl/>
        <w:ind w:firstLine="567"/>
      </w:pPr>
    </w:p>
    <w:p w:rsidR="009F5499" w:rsidRDefault="009F5499" w:rsidP="009F5499"/>
    <w:p w:rsidR="009F5499" w:rsidRDefault="009F5499" w:rsidP="009F5499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F5499" w:rsidRPr="0086087A" w:rsidRDefault="009F5499" w:rsidP="009F5499">
      <w:pPr>
        <w:widowControl/>
        <w:rPr>
          <w:sz w:val="28"/>
          <w:szCs w:val="28"/>
        </w:rPr>
      </w:pPr>
      <w:bookmarkStart w:id="0" w:name="dst100125"/>
      <w:bookmarkStart w:id="1" w:name="dst100126"/>
      <w:bookmarkEnd w:id="0"/>
      <w:bookmarkEnd w:id="1"/>
    </w:p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99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3A1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55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54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1E66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CE9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E68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CF8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499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2A0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CF2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1E37"/>
    <w:rsid w:val="00FC225D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9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9F5499"/>
    <w:pPr>
      <w:spacing w:before="280" w:after="119"/>
    </w:pPr>
    <w:rPr>
      <w:color w:val="000000"/>
    </w:rPr>
  </w:style>
  <w:style w:type="paragraph" w:customStyle="1" w:styleId="a3">
    <w:name w:val="Содержимое таблицы"/>
    <w:basedOn w:val="a"/>
    <w:qFormat/>
    <w:rsid w:val="009F5499"/>
    <w:pPr>
      <w:suppressLineNumbers/>
    </w:pPr>
  </w:style>
  <w:style w:type="paragraph" w:customStyle="1" w:styleId="1">
    <w:name w:val="Текст1"/>
    <w:basedOn w:val="a"/>
    <w:rsid w:val="009F5499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styleId="a4">
    <w:name w:val="Hyperlink"/>
    <w:basedOn w:val="a0"/>
    <w:rsid w:val="009F5499"/>
    <w:rPr>
      <w:color w:val="0000FF"/>
      <w:u w:val="single"/>
    </w:rPr>
  </w:style>
  <w:style w:type="paragraph" w:customStyle="1" w:styleId="10">
    <w:name w:val="Без интервала1"/>
    <w:link w:val="NoSpacingChar"/>
    <w:rsid w:val="009F5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9F549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2021-03-15T07:44:00Z</dcterms:created>
  <dcterms:modified xsi:type="dcterms:W3CDTF">2021-03-23T05:31:00Z</dcterms:modified>
</cp:coreProperties>
</file>